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游明朝" w:hAnsi="游明朝" w:cs="游明朝" w:eastAsia="游明朝"/>
          <w:color w:val="auto"/>
          <w:spacing w:val="0"/>
          <w:position w:val="0"/>
          <w:sz w:val="56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56"/>
          <w:shd w:fill="auto" w:val="clear"/>
        </w:rPr>
        <w:t xml:space="preserve">寄騎 Version4 無償版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「無料メールアドレス・無料ブログ自由自在　寄騎」に興味をもっていだだき、ありがとうございます。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このファイルには、寄騎 Version4を無償で使用するための方法が記載されています。最後までお読みいただき、ルールを守ってお使いください。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寄騎は、2010年の6月に販売を開始しました。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それまでになかった自動化ツールとして、アフィリエイターの方には大変喜んでいただけました。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その後、各サイトのリニューアル・いただいたご要望に対応し、バージョンアップを重ねました。　そして、2018年11月16日に「寄騎 Version5」を販売開始することができます。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寄騎を今まで使って頂いた方へは、感謝しかありません。どうぞ、Version5へ無償でアップグレートしてください。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そして、寄騎を未体験の「あなた」には、このファイルを通して無償で使って頂けるようにいたしました。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どうぞ、寄騎の自動化を体験してください。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ただ、ここで無償提供させていただく「寄騎 Version4」は、ひとつ前のバージョンになりますので、</w:t>
      </w:r>
    </w:p>
    <w:p>
      <w:pPr>
        <w:numPr>
          <w:ilvl w:val="0"/>
          <w:numId w:val="4"/>
        </w:numPr>
        <w:spacing w:before="0" w:after="0" w:line="240"/>
        <w:ind w:right="0" w:left="420" w:hanging="4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サイトによってはサービスを終了している</w:t>
      </w:r>
    </w:p>
    <w:p>
      <w:pPr>
        <w:numPr>
          <w:ilvl w:val="0"/>
          <w:numId w:val="4"/>
        </w:numPr>
        <w:spacing w:before="0" w:after="0" w:line="240"/>
        <w:ind w:right="0" w:left="420" w:hanging="4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リニューアルされて、寄騎 Version4では不具合が発生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する場合があります。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予め、ご了承の上でお使いください。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游ゴシック Light" w:hAnsi="游ゴシック Light" w:cs="游ゴシック Light" w:eastAsia="游ゴシック Light"/>
          <w:color w:val="auto"/>
          <w:spacing w:val="0"/>
          <w:position w:val="0"/>
          <w:sz w:val="24"/>
          <w:shd w:fill="auto" w:val="clear"/>
        </w:rPr>
      </w:pPr>
      <w:r>
        <w:rPr>
          <w:rFonts w:ascii="游ゴシック Light" w:hAnsi="游ゴシック Light" w:cs="游ゴシック Light" w:eastAsia="游ゴシック Light"/>
          <w:color w:val="auto"/>
          <w:spacing w:val="0"/>
          <w:position w:val="0"/>
          <w:sz w:val="24"/>
          <w:shd w:fill="auto" w:val="clear"/>
        </w:rPr>
        <w:t xml:space="preserve">寄騎 Version4無償版規約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以下の規約を守っていただくことが、寄騎 Version4をお使いいただくための条件となります。規約に同意できない方は、インストールや使用を行わないでください。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7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寄騎 Version4無償版は、無保証であり、サポートも付属しません。</w:t>
      </w:r>
    </w:p>
    <w:p>
      <w:pPr>
        <w:numPr>
          <w:ilvl w:val="0"/>
          <w:numId w:val="8"/>
        </w:numPr>
        <w:spacing w:before="0" w:after="0" w:line="240"/>
        <w:ind w:right="0" w:left="720" w:hanging="7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メールアドレスの作成・ログイン、ブログ作成時に「寄騎 Version5」への案内が出ます。</w:t>
      </w:r>
    </w:p>
    <w:p>
      <w:pPr>
        <w:numPr>
          <w:ilvl w:val="0"/>
          <w:numId w:val="8"/>
        </w:numPr>
        <w:spacing w:before="0" w:after="0" w:line="240"/>
        <w:ind w:right="0" w:left="720" w:hanging="7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お知らせ欄に広告が表示されます。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そして、以下の規約を守る限り、あなたも「このpdf」を自由に配布することができます。</w:t>
      </w:r>
    </w:p>
    <w:p>
      <w:pPr>
        <w:numPr>
          <w:ilvl w:val="0"/>
          <w:numId w:val="10"/>
        </w:numPr>
        <w:spacing w:before="0" w:after="0" w:line="240"/>
        <w:ind w:right="0" w:left="960" w:hanging="7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pdfを改変せず、このpdf自体を配布すること。</w:t>
      </w:r>
    </w:p>
    <w:p>
      <w:pPr>
        <w:numPr>
          <w:ilvl w:val="0"/>
          <w:numId w:val="10"/>
        </w:numPr>
        <w:spacing w:before="0" w:after="0" w:line="240"/>
        <w:ind w:right="0" w:left="960" w:hanging="7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金銭と引き換えにすることなく、無償とすること。</w:t>
      </w:r>
    </w:p>
    <w:p>
      <w:pPr>
        <w:numPr>
          <w:ilvl w:val="0"/>
          <w:numId w:val="10"/>
        </w:numPr>
        <w:spacing w:before="0" w:after="0" w:line="240"/>
        <w:ind w:right="0" w:left="960" w:hanging="7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受け取った方の再配布を、このpdf以外に条件をつけないこと。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以上が、規約となります。</w:t>
      </w:r>
    </w:p>
    <w:p>
      <w:pPr>
        <w:keepNext w:val="true"/>
        <w:spacing w:before="0" w:after="0" w:line="240"/>
        <w:ind w:right="0" w:left="0" w:firstLine="0"/>
        <w:jc w:val="left"/>
        <w:rPr>
          <w:rFonts w:ascii="游ゴシック Light" w:hAnsi="游ゴシック Light" w:cs="游ゴシック Light" w:eastAsia="游ゴシック Light"/>
          <w:color w:val="auto"/>
          <w:spacing w:val="0"/>
          <w:position w:val="0"/>
          <w:sz w:val="24"/>
          <w:shd w:fill="auto" w:val="clear"/>
        </w:rPr>
      </w:pPr>
      <w:r>
        <w:rPr>
          <w:rFonts w:ascii="游ゴシック Light" w:hAnsi="游ゴシック Light" w:cs="游ゴシック Light" w:eastAsia="游ゴシック Light"/>
          <w:color w:val="auto"/>
          <w:spacing w:val="0"/>
          <w:position w:val="0"/>
          <w:sz w:val="24"/>
          <w:shd w:fill="auto" w:val="clear"/>
        </w:rPr>
        <w:t xml:space="preserve">寄騎 Version4インストール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寄騎 Version4は、Microsoft Windows上の「.NET Framework 4.0」上で動作します。</w:t>
      </w:r>
    </w:p>
    <w:p>
      <w:pPr>
        <w:numPr>
          <w:ilvl w:val="0"/>
          <w:numId w:val="14"/>
        </w:numPr>
        <w:spacing w:before="0" w:after="0" w:line="240"/>
        <w:ind w:right="0" w:left="420" w:hanging="4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Windows7 32bit/64bit</w:t>
      </w:r>
    </w:p>
    <w:p>
      <w:pPr>
        <w:numPr>
          <w:ilvl w:val="0"/>
          <w:numId w:val="14"/>
        </w:numPr>
        <w:spacing w:before="0" w:after="0" w:line="240"/>
        <w:ind w:right="0" w:left="420" w:hanging="4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Windows8.1 32bit/64bit</w:t>
      </w:r>
    </w:p>
    <w:p>
      <w:pPr>
        <w:numPr>
          <w:ilvl w:val="0"/>
          <w:numId w:val="14"/>
        </w:numPr>
        <w:spacing w:before="0" w:after="0" w:line="240"/>
        <w:ind w:right="0" w:left="420" w:hanging="4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Windows10 32bit/64bit</w:t>
      </w:r>
    </w:p>
    <w:p>
      <w:pPr>
        <w:numPr>
          <w:ilvl w:val="0"/>
          <w:numId w:val="14"/>
        </w:numPr>
        <w:spacing w:before="0" w:after="0" w:line="240"/>
        <w:ind w:right="0" w:left="420" w:hanging="4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Windows Server 2012R2</w:t>
      </w:r>
    </w:p>
    <w:p>
      <w:pPr>
        <w:numPr>
          <w:ilvl w:val="0"/>
          <w:numId w:val="14"/>
        </w:numPr>
        <w:spacing w:before="0" w:after="0" w:line="240"/>
        <w:ind w:right="0" w:left="420" w:hanging="42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Windows Server 2016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で動作します。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インストール前に、以下の準備を行ってください。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・IE(インターネット・エクスプローラー)は、IE11が必須です。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・以下のモジュールをインストールしてください。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MicrosoftR SQL ServerR Compact 4.0 SP1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</w:t>
      </w:r>
      <w:hyperlink xmlns:r="http://schemas.openxmlformats.org/officeDocument/2006/relationships" r:id="docRId0">
        <w:r>
          <w:rPr>
            <w:rFonts w:ascii="游明朝" w:hAnsi="游明朝" w:cs="游明朝" w:eastAsia="游明朝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http://www.microsoft.com/ja-jp/download/details.aspx?id=30709</w:t>
        </w:r>
      </w:hyperlink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お使いのWindowsが、32bit/64bitでダウンロードするファイルが違います。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不明な方は、下記を参考にして下さい。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お使いのPCが32bit版か64bit版かを知る方法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</w:t>
      </w:r>
      <w:hyperlink xmlns:r="http://schemas.openxmlformats.org/officeDocument/2006/relationships" r:id="docRId1">
        <w:r>
          <w:rPr>
            <w:rFonts w:ascii="游明朝" w:hAnsi="游明朝" w:cs="游明朝" w:eastAsia="游明朝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http://support.microsoft.com/kb/958406/ja</w:t>
        </w:r>
      </w:hyperlink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準備が完了しましたら、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マニュアル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     </w:t>
      </w:r>
      <w:hyperlink xmlns:r="http://schemas.openxmlformats.org/officeDocument/2006/relationships" r:id="docRId2">
        <w:r>
          <w:rPr>
            <w:rFonts w:ascii="游明朝" w:hAnsi="游明朝" w:cs="游明朝" w:eastAsia="游明朝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http://www.baliki.net/yoriki-v4/manual.html</w:t>
        </w:r>
      </w:hyperlink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をお読みになり、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寄騎V4インストールURL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</w:t>
      </w:r>
      <w:hyperlink xmlns:r="http://schemas.openxmlformats.org/officeDocument/2006/relationships" r:id="docRId3">
        <w:r>
          <w:rPr>
            <w:rFonts w:ascii="游明朝" w:hAnsi="游明朝" w:cs="游明朝" w:eastAsia="游明朝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http://support.xx0xx.net/yoriki-v4/installer.html</w:t>
        </w:r>
      </w:hyperlink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</w:pPr>
      <w:r>
        <w:rPr>
          <w:rFonts w:ascii="游明朝" w:hAnsi="游明朝" w:cs="游明朝" w:eastAsia="游明朝"/>
          <w:color w:val="222222"/>
          <w:spacing w:val="0"/>
          <w:position w:val="0"/>
          <w:sz w:val="24"/>
          <w:shd w:fill="FFFFFF" w:val="clear"/>
        </w:rPr>
        <w:t xml:space="preserve">　　へ、IE(インターネット・エクスプローラー)、または、Edgeにてアクセスし、インストールボタンをクリックして下さい。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インストールが開始されます。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游ゴシック Light" w:hAnsi="游ゴシック Light" w:cs="游ゴシック Light" w:eastAsia="游ゴシック Light"/>
          <w:color w:val="auto"/>
          <w:spacing w:val="0"/>
          <w:position w:val="0"/>
          <w:sz w:val="24"/>
          <w:shd w:fill="auto" w:val="clear"/>
        </w:rPr>
      </w:pPr>
      <w:r>
        <w:rPr>
          <w:rFonts w:ascii="游ゴシック Light" w:hAnsi="游ゴシック Light" w:cs="游ゴシック Light" w:eastAsia="游ゴシック Light"/>
          <w:color w:val="auto"/>
          <w:spacing w:val="0"/>
          <w:position w:val="0"/>
          <w:sz w:val="24"/>
          <w:shd w:fill="auto" w:val="clear"/>
        </w:rPr>
        <w:t xml:space="preserve">アクティベーションキー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寄騎が最初に起動すると、アクティベーションキーの入力が求められます。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あなたのアクティベーションキー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MgsBsT_22340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を入力して、[登録]ボタンをクリックして下さい。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以上で、寄騎 Version4が使えるようになります。ひとつ前のバージョンではありますが、機能制限は一切ありません。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4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もし、役に立つツールだと感じて頂けましたら、最新バーションへの移行をご検討下さい。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　データは、全て移行することができます。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寄騎 Version4が、あなたのアフィリエイトに役立つことを！</w:t>
      </w:r>
    </w:p>
    <w:p>
      <w:pPr>
        <w:spacing w:before="0" w:after="0" w:line="240"/>
        <w:ind w:right="0" w:left="0" w:firstLine="0"/>
        <w:jc w:val="lef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寄騎 Version4開発・サポート担当</w:t>
      </w:r>
    </w:p>
    <w:p>
      <w:pPr>
        <w:spacing w:before="0" w:after="0" w:line="240"/>
        <w:ind w:right="0" w:left="0" w:firstLine="0"/>
        <w:jc w:val="righ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稲葉　和哉</w:t>
      </w:r>
    </w:p>
    <w:p>
      <w:pPr>
        <w:spacing w:before="0" w:after="0" w:line="240"/>
        <w:ind w:right="0" w:left="0" w:firstLine="0"/>
        <w:jc w:val="right"/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</w:pPr>
      <w:r>
        <w:rPr>
          <w:rFonts w:ascii="游明朝" w:hAnsi="游明朝" w:cs="游明朝" w:eastAsia="游明朝"/>
          <w:color w:val="auto"/>
          <w:spacing w:val="0"/>
          <w:position w:val="0"/>
          <w:sz w:val="24"/>
          <w:shd w:fill="auto" w:val="clear"/>
        </w:rPr>
        <w:t xml:space="preserve">mailto:ｍsupport@tmksolutions.com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8">
    <w:abstractNumId w:val="12"/>
  </w:num>
  <w:num w:numId="10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upport.microsoft.com/kb/958406/ja" Id="docRId1" Type="http://schemas.openxmlformats.org/officeDocument/2006/relationships/hyperlink" /><Relationship TargetMode="External" Target="http://support.xx0xx.net/yoriki-v4/installer.html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www.microsoft.com/ja-jp/download/details.aspx?id=30709" Id="docRId0" Type="http://schemas.openxmlformats.org/officeDocument/2006/relationships/hyperlink" /><Relationship TargetMode="External" Target="http://www.baliki.net/yoriki-v4/manual.html" Id="docRId2" Type="http://schemas.openxmlformats.org/officeDocument/2006/relationships/hyperlink" /><Relationship Target="numbering.xml" Id="docRId4" Type="http://schemas.openxmlformats.org/officeDocument/2006/relationships/numbering" /></Relationships>
</file>